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8DF" w:rsidRPr="00A608DF" w:rsidRDefault="00A608DF" w:rsidP="00A608DF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ru-RU"/>
        </w:rPr>
      </w:pPr>
      <w:r w:rsidRPr="00A608DF">
        <w:rPr>
          <w:rFonts w:ascii="Segoe UI" w:eastAsia="Times New Roman" w:hAnsi="Segoe UI" w:cs="Segoe UI"/>
          <w:color w:val="212529"/>
          <w:kern w:val="36"/>
          <w:sz w:val="48"/>
          <w:szCs w:val="48"/>
          <w:lang w:eastAsia="ru-RU"/>
        </w:rPr>
        <w:t>Пользовательское соглашение</w:t>
      </w:r>
    </w:p>
    <w:p w:rsidR="00A608DF" w:rsidRPr="00A608DF" w:rsidRDefault="00A608DF" w:rsidP="00A608DF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r w:rsidRPr="00A608DF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t>1. Предмет пользовательского соглашения</w:t>
      </w:r>
    </w:p>
    <w:p w:rsidR="00A608DF" w:rsidRPr="00A608DF" w:rsidRDefault="00A608DF" w:rsidP="00A608D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A608D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1.1. ООО «Д1» (далее - Администрация) предоставляет пользователю сети Интернет (далее – Пользователь) возможность использовать онлайн B2B-систему (далее –Сервис), расположенную по адресу в сети Интернет https://defagroup.com/на условиях, изложенных в настоящем Пользовательском соглашении (далее — Соглашение).</w:t>
      </w:r>
    </w:p>
    <w:p w:rsidR="00A608DF" w:rsidRPr="00A608DF" w:rsidRDefault="00A608DF" w:rsidP="00A608D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A608D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1.2. Возможность использования Сервиса предоставляется Пользователю безвозмездно.</w:t>
      </w:r>
    </w:p>
    <w:p w:rsidR="00A608DF" w:rsidRPr="00A608DF" w:rsidRDefault="00A608DF" w:rsidP="00A608DF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r w:rsidRPr="00A608DF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t>2. Общие положения</w:t>
      </w:r>
    </w:p>
    <w:p w:rsidR="00A608DF" w:rsidRPr="00A608DF" w:rsidRDefault="00A608DF" w:rsidP="00A608D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A608D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2.1. Соглашение регулирует права и обязанности Пользователя и Администрации, условия и порядок использования Пользователем Сервиса.</w:t>
      </w:r>
    </w:p>
    <w:p w:rsidR="00A608DF" w:rsidRPr="00A608DF" w:rsidRDefault="00A608DF" w:rsidP="00A608D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A608D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2.2. Соглашение является публичной офертой в соответствии со статьей 437 Гражданского кодекса Российской Федерации и вступает в силу с момента выражения Пользователем согласия на принятие его условий. После прохождения процедуры регистрации Пользователь считается принявшим условия Соглашения в полном объеме без всяких оговорок и исключений.</w:t>
      </w:r>
    </w:p>
    <w:p w:rsidR="00A608DF" w:rsidRPr="00A608DF" w:rsidRDefault="00A608DF" w:rsidP="00A608D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A608D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2.3. Соглашение может быть изменено Администрацией без специального уведомления Пользователя. Новая редакция Соглашения вступает в силу с момента ее размещения в сети Интернет. Текст действующей редакции Соглашения доступен пользователю в личном Профиле.</w:t>
      </w:r>
    </w:p>
    <w:p w:rsidR="00A608DF" w:rsidRPr="00A608DF" w:rsidRDefault="00A608DF" w:rsidP="00A608D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A608D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2.4. Пользователь, не согласный с условиями действующей редакции Соглашения полностью или в части, обязан прекратить любое использование Сервиса.</w:t>
      </w:r>
    </w:p>
    <w:p w:rsidR="00A608DF" w:rsidRPr="00A608DF" w:rsidRDefault="00A608DF" w:rsidP="00A608D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A608D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2.5. Нарушение Пользователем условий Соглашения может привести к прекращению доступа к Профилю или удалению Профиля такого Пользователя без предварительного уведомления.</w:t>
      </w:r>
    </w:p>
    <w:p w:rsidR="00A608DF" w:rsidRPr="00A608DF" w:rsidRDefault="00A608DF" w:rsidP="00A608DF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r w:rsidRPr="00A608DF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t>3. Термины</w:t>
      </w:r>
    </w:p>
    <w:p w:rsidR="00A608DF" w:rsidRPr="00A608DF" w:rsidRDefault="00A608DF" w:rsidP="00A608D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A608D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Авторизация — процесс анализа программной частью Сервиса введённых Пользователем </w:t>
      </w:r>
      <w:proofErr w:type="spellStart"/>
      <w:r w:rsidRPr="00A608D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Аутентификационных</w:t>
      </w:r>
      <w:proofErr w:type="spellEnd"/>
      <w:r w:rsidRPr="00A608D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данных, по результатам которого Пользователю предоставляется доступ к Профилю.</w:t>
      </w:r>
    </w:p>
    <w:p w:rsidR="00A608DF" w:rsidRPr="00A608DF" w:rsidRDefault="00A608DF" w:rsidP="00A608D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A608D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Профиль — учетная запись Пользователя, содержащая номер мобильного телефона и другие данные, предоставленные Пользователем в процессе использования Сервиса.</w:t>
      </w:r>
    </w:p>
    <w:p w:rsidR="00A608DF" w:rsidRPr="00A608DF" w:rsidRDefault="00A608DF" w:rsidP="00A608D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A608D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Регистрация — действия Пользователя по созданию Профиля по установленной Администрацией процедуре. В процессе Регистрации Пользователь должен указать номер мобильного телефона и пароль, а также другие данные, предусмотренные формой регистрации.</w:t>
      </w:r>
    </w:p>
    <w:p w:rsidR="00A608DF" w:rsidRPr="00A608DF" w:rsidRDefault="00A608DF" w:rsidP="00A608D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A608D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Логин — номер мобильного телефона, по которому осуществляется авторизация пользователя.</w:t>
      </w:r>
    </w:p>
    <w:p w:rsidR="00A608DF" w:rsidRPr="00A608DF" w:rsidRDefault="00A608DF" w:rsidP="00A608D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A608D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lastRenderedPageBreak/>
        <w:t>Пароль — выбранное пользователем произвольное сочетание символов, которое вместе с Логином является обязательной частью аутентификации Пользователя в процессе авторизации.</w:t>
      </w:r>
    </w:p>
    <w:p w:rsidR="00A608DF" w:rsidRPr="00A608DF" w:rsidRDefault="00A608DF" w:rsidP="00A608D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A608D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Сервис — B2B-система, в том числе мобильное приложение, предоставляющая Пользователям возможность осуществлять поиск по Каталогу, создавать Спецификации, оформлять Заказы, работать с Документами и пользоваться иной предлагаемой Администрацией функциональностью.</w:t>
      </w:r>
    </w:p>
    <w:p w:rsidR="00A608DF" w:rsidRPr="00A608DF" w:rsidRDefault="00A608DF" w:rsidP="00A608D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A608D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Компания — юридическое лицо, представителем которого является Пользователь.</w:t>
      </w:r>
    </w:p>
    <w:p w:rsidR="00A608DF" w:rsidRPr="00A608DF" w:rsidRDefault="00A608DF" w:rsidP="00A608D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A608D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Продавец — юридическое лицо, которое осуществляет продажу в соответствии с Заказами, которые Пользователь создает, используя Сервис.</w:t>
      </w:r>
    </w:p>
    <w:p w:rsidR="00A608DF" w:rsidRPr="00A608DF" w:rsidRDefault="00A608DF" w:rsidP="00A608D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A608D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Менеджер — сотрудник компании Продавца, которому предоставляется специальный доступ в Сервис. Задачей менеджера является оперативная помощь в оформлении и обработке Заказов от Пользователей.</w:t>
      </w:r>
    </w:p>
    <w:p w:rsidR="00A608DF" w:rsidRPr="00A608DF" w:rsidRDefault="00A608DF" w:rsidP="00A608D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A608D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Специальные условия — специальный набор условий, которые назначаются Продавцом для Компаний. Специальные условия могут включать в себя: специальные типы цен и индивидуальные скидки на товары из Каталога, возможность для просмотра остатков на складах Продавцов и т.д.</w:t>
      </w:r>
    </w:p>
    <w:p w:rsidR="00A608DF" w:rsidRPr="00A608DF" w:rsidRDefault="00A608DF" w:rsidP="00A608DF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r w:rsidRPr="00A608DF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t>4. Регистрация Пользователя</w:t>
      </w:r>
    </w:p>
    <w:p w:rsidR="00A608DF" w:rsidRPr="00A608DF" w:rsidRDefault="00A608DF" w:rsidP="00A608D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A608D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4.1. Для начала использования Сервиса Пользователю необходимо пройти процедуру регистрации, в результате которой для Пользователя будет создан индивидуальный Профиль.</w:t>
      </w:r>
    </w:p>
    <w:p w:rsidR="00A608DF" w:rsidRPr="00A608DF" w:rsidRDefault="00A608DF" w:rsidP="00A608D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A608D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4.2. Для регистрации Пользователь обязуется предоставить достоверную и полную информацию о себе по вопросам, предлагаемым в форме регистрации, и поддерживать эту информацию в актуальном состоянии. Если у Администрации есть основания полагать, что предоставленная Пользователем информация не является достоверной или актуальной, Администрация вправе по своему усмотрению прекратить доступ к Профилю Пользователя либо удалить Профиль. В случае предоставления неверной информации Администрация не несет ответственности за неисполнение или ненадлежащее исполнение Продавцом обязательств по договорам, заключенным с Пользователем.</w:t>
      </w:r>
    </w:p>
    <w:p w:rsidR="00A608DF" w:rsidRPr="00A608DF" w:rsidRDefault="00A608DF" w:rsidP="00A608D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A608D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4.3. В процессе регистрации пользователю необходимо указать и подтвердить Логин (номер мобильного телефона и почты), которые являются основными элементами аутентификации пользователя. Подтверждение производится путем ввода специального кода, который отправляется Сервисом Пользователю через SMS-сообщение.</w:t>
      </w:r>
    </w:p>
    <w:p w:rsidR="00A608DF" w:rsidRPr="00A608DF" w:rsidRDefault="00A608DF" w:rsidP="00A608D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A608D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4.4. После подтверждения Логина Администрация принимает решение о предоставлении Пользователю доступа к Сервису путем назначения Компании вместе с определенными для нее Специальными условиями.</w:t>
      </w:r>
    </w:p>
    <w:p w:rsidR="00A608DF" w:rsidRPr="00A608DF" w:rsidRDefault="00A608DF" w:rsidP="00A608D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A608D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4.5. Использование Сервиса становится доступным Пользователю сразу после Регистрации и назначения Администрацией Компании.</w:t>
      </w:r>
    </w:p>
    <w:p w:rsidR="00A608DF" w:rsidRPr="00A608DF" w:rsidRDefault="00A608DF" w:rsidP="00A608DF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r w:rsidRPr="00A608DF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t>5. Данные пользователя</w:t>
      </w:r>
    </w:p>
    <w:p w:rsidR="00A608DF" w:rsidRPr="00A608DF" w:rsidRDefault="00A608DF" w:rsidP="00A608D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A608D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lastRenderedPageBreak/>
        <w:t>5.1. Информация, полученная Администрацией в результате использования Сервиса Пользователем, обрабатывается в соответствии с Политикой конфиденциальности.</w:t>
      </w:r>
    </w:p>
    <w:p w:rsidR="00A608DF" w:rsidRPr="00A608DF" w:rsidRDefault="00A608DF" w:rsidP="00A608D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A608D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5.2. Технические данные, передаваемые Сервису программным обеспечением Пользователя, а также иные данные, передаваемые Пользователем Сервису, будут доступны Администрации и могут использоваться последней по своему усмотрению не запрещенными законом способами, в том числе для обеспечения работоспособности Сервиса, </w:t>
      </w:r>
      <w:proofErr w:type="spellStart"/>
      <w:r w:rsidRPr="00A608D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таргетинга</w:t>
      </w:r>
      <w:proofErr w:type="spellEnd"/>
      <w:r w:rsidRPr="00A608D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демонстрируемой Пользователю информации и аналитики.</w:t>
      </w:r>
    </w:p>
    <w:p w:rsidR="00A608DF" w:rsidRPr="00A608DF" w:rsidRDefault="00A608DF" w:rsidP="00A608D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A608D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5.3. Информация Профиля Пользователя будет доступна другим Пользователям из числа менеджеров и представителей компаний Продавцов. Пользователь вправе в любое время скорректировать Профиль, используя интерфейс управления Профилем.</w:t>
      </w:r>
    </w:p>
    <w:p w:rsidR="00A608DF" w:rsidRPr="00A608DF" w:rsidRDefault="00A608DF" w:rsidP="00A608D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A608D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5.4. Пользователь вправе в любой момент удалить свой Профиль. Для удаления Профиля Пользователь обязан обратиться к Администрации. В случае удаления Профиля вся информация о Пользователе удаляется Администрацией, за исключением случаев, когда Администрация обязана хранить информацию в течение определенного законом срока.</w:t>
      </w:r>
    </w:p>
    <w:p w:rsidR="00A608DF" w:rsidRPr="00A608DF" w:rsidRDefault="00A608DF" w:rsidP="00A608DF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r w:rsidRPr="00A608DF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t>6. Права и обязанности Администрации</w:t>
      </w:r>
    </w:p>
    <w:p w:rsidR="00A608DF" w:rsidRPr="00A608DF" w:rsidRDefault="00A608DF" w:rsidP="00A608D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A608D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6.1. Администрация предпринимает разумные усилия для предоставления Сервиса и оперативного восстановления его в случае технических сбоев и перерывов.</w:t>
      </w:r>
    </w:p>
    <w:p w:rsidR="00A608DF" w:rsidRPr="00A608DF" w:rsidRDefault="00A608DF" w:rsidP="00A608D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A608D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6.2. Администрация не проверяет достоверность предоставляемой Пользователем при Регистрации информации, но оставляет за собой право в исключительных случаях потребовать от Пользователя ее подтверждения. Не подтверждение информации может быть приравнено к предоставлению недостоверной информации и повлечь последствия, предусмотренные п. 2.5 Соглашения.</w:t>
      </w:r>
    </w:p>
    <w:p w:rsidR="00A608DF" w:rsidRPr="00A608DF" w:rsidRDefault="00A608DF" w:rsidP="00A608D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A608D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6.3. При получении обращения уполномоченного органа государственной власти Администрация может быть обязана предоставить имеющуюся у нее информацию о Пользователе или связанную с Пользователем.</w:t>
      </w:r>
    </w:p>
    <w:p w:rsidR="00A608DF" w:rsidRPr="00A608DF" w:rsidRDefault="00A608DF" w:rsidP="00A608D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A608D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6.4. Администрация вправе ограничить доступ Пользователя к любой из функций Сервиса, а также предпринимать иные действия, направленные на защиту Сервиса от воздействия факторов, представляющих, реально или потенциально, угрозу для Пользователей и нормальной работы Сервиса. Администрация реализует указанные меры по собственному усмотрению и не несет ответственности за возможные негативные последствия таких мер для Пользователя или третьих лиц.</w:t>
      </w:r>
    </w:p>
    <w:p w:rsidR="00A608DF" w:rsidRPr="00A608DF" w:rsidRDefault="00A608DF" w:rsidP="00A608D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A608D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6.5. Администрация вправе по своему усмотрению и без предварительного уведомления Пользователя дополнять, сокращать или иным образом изменять функциональность Сервиса и порядок предоставления доступа к нему.</w:t>
      </w:r>
    </w:p>
    <w:p w:rsidR="00A608DF" w:rsidRPr="00A608DF" w:rsidRDefault="00A608DF" w:rsidP="00A608DF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r w:rsidRPr="00A608DF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t>7. Ответственность</w:t>
      </w:r>
    </w:p>
    <w:p w:rsidR="00A608DF" w:rsidRPr="00A608DF" w:rsidRDefault="00A608DF" w:rsidP="00A608D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A608D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7.1. Пользователь несет ответственность, предусмотренную п. 2.5 Соглашения, за нарушение условий Соглашения, в том числе требований к Регистрации, а также за допущенное Пользователем нарушение применимого законодательства, включая законодательство Российской Федерации и законодательство места пребывания Пользователя.</w:t>
      </w:r>
    </w:p>
    <w:p w:rsidR="00A608DF" w:rsidRPr="00A608DF" w:rsidRDefault="00A608DF" w:rsidP="00A608D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A608D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7.2. Пользователь несет ответственность за безопасность (устойчивость к угадыванию) выбранного Пароля, а также подтверждает право управления выбранным для Логина номером мобильного.</w:t>
      </w:r>
    </w:p>
    <w:p w:rsidR="00A608DF" w:rsidRPr="00A608DF" w:rsidRDefault="00A608DF" w:rsidP="00A608D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A608D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7.3. Пользователь несет ответственность за все действия, совершенные с использованием </w:t>
      </w:r>
      <w:proofErr w:type="spellStart"/>
      <w:r w:rsidRPr="00A608D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Аутентификационных</w:t>
      </w:r>
      <w:proofErr w:type="spellEnd"/>
      <w:r w:rsidRPr="00A608D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данных Пользователя. Все действия, выполненные после Авторизации с использованием </w:t>
      </w:r>
      <w:proofErr w:type="spellStart"/>
      <w:r w:rsidRPr="00A608D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Аутентификационных</w:t>
      </w:r>
      <w:proofErr w:type="spellEnd"/>
      <w:r w:rsidRPr="00A608D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данных Пользователя, считаются произведенными самим Пользователем, за исключением случаев, когда Пользователь предварительно уведомил Администрацию о возможности несанкционированного доступа или о любом нарушении (подозрениях о нарушении) конфиденциальности своих </w:t>
      </w:r>
      <w:proofErr w:type="spellStart"/>
      <w:r w:rsidRPr="00A608D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Аутентификационных</w:t>
      </w:r>
      <w:proofErr w:type="spellEnd"/>
      <w:r w:rsidRPr="00A608D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 данных путем направления Администрации заявления в свободной форме с указанием данных, позволяющих идентифицировать Пользователя или его Профиль.</w:t>
      </w:r>
    </w:p>
    <w:p w:rsidR="00A608DF" w:rsidRPr="00A608DF" w:rsidRDefault="00A608DF" w:rsidP="00A608D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A608D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7.4. Пользователь несет ответственность за возможную потерю или искажение данных, а также другие последствия любого характера, которые могут произойти из-за нарушения Пользователем положений Соглашения.</w:t>
      </w:r>
    </w:p>
    <w:p w:rsidR="00A608DF" w:rsidRPr="00A608DF" w:rsidRDefault="00A608DF" w:rsidP="00A608D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A608D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7.5. Администрация не несет ответственность за временные сбои и перерывы в работе Сервиса, вызванные ими недоступность и/или потерю информации. Администрация не несет ответственности за любой ущерб любому оборудованию, программам для ЭВМ или информации, вызванный или связанный с использованием Сервиса, включая ущерб, причиненный изменением Сервиса в соответствии с п.6.5 Соглашения.</w:t>
      </w:r>
    </w:p>
    <w:p w:rsidR="00A608DF" w:rsidRPr="00A608DF" w:rsidRDefault="00A608DF" w:rsidP="00A608DF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A608D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7.6. Администрация обращает внимание, что в соответствии Законом РФ «О защите прав потребителей» от 07.02.1992 № 2300–1, положения указанного закона не распространяются на отношения между Администрацией и Пользователем, поскольку Сервис предоставляется безвозмездно.</w:t>
      </w:r>
    </w:p>
    <w:p w:rsidR="00A608DF" w:rsidRPr="00A608DF" w:rsidRDefault="00A608DF" w:rsidP="00A608DF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r w:rsidRPr="00A608DF"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  <w:t>8. Реквизиты Администрации</w:t>
      </w:r>
    </w:p>
    <w:p w:rsidR="00A608DF" w:rsidRPr="00A608DF" w:rsidRDefault="00A608DF" w:rsidP="00A608D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ru-RU"/>
        </w:rPr>
      </w:pPr>
      <w:r w:rsidRPr="00A608DF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ru-RU"/>
        </w:rPr>
        <w:t>Юр название и реквизиты</w:t>
      </w:r>
    </w:p>
    <w:p w:rsidR="00A608DF" w:rsidRPr="00A608DF" w:rsidRDefault="00A608DF" w:rsidP="00A608D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ru-RU"/>
        </w:rPr>
      </w:pPr>
      <w:r w:rsidRPr="00A608DF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ru-RU"/>
        </w:rPr>
        <w:t>ООО «Д1»</w:t>
      </w:r>
    </w:p>
    <w:p w:rsidR="00A608DF" w:rsidRPr="00A608DF" w:rsidRDefault="00A14101" w:rsidP="00A608D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ru-RU"/>
        </w:rPr>
      </w:pPr>
      <w:proofErr w:type="spellStart"/>
      <w:proofErr w:type="gramStart"/>
      <w:r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ru-RU"/>
        </w:rPr>
        <w:t>Юр.адрес</w:t>
      </w:r>
      <w:proofErr w:type="spellEnd"/>
      <w:proofErr w:type="gramEnd"/>
      <w:r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ru-RU"/>
        </w:rPr>
        <w:t xml:space="preserve">: </w:t>
      </w:r>
      <w:r w:rsidRPr="00A14101">
        <w:rPr>
          <w:rFonts w:ascii="Segoe UI" w:hAnsi="Segoe UI" w:cs="Segoe UI"/>
          <w:b/>
          <w:color w:val="262626" w:themeColor="text1" w:themeTint="D9"/>
          <w:sz w:val="21"/>
          <w:szCs w:val="21"/>
        </w:rPr>
        <w:t>197374, г. Санкт-Петербург, улица Савушкина, дом 126, литера А, помещение 152-Н</w:t>
      </w:r>
    </w:p>
    <w:p w:rsidR="00A608DF" w:rsidRPr="00A14101" w:rsidRDefault="00A608DF" w:rsidP="00A608DF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262626" w:themeColor="text1" w:themeTint="D9"/>
          <w:sz w:val="21"/>
          <w:szCs w:val="21"/>
          <w:lang w:eastAsia="ru-RU"/>
        </w:rPr>
      </w:pPr>
      <w:r w:rsidRPr="00A608D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 xml:space="preserve">Почтовый адрес: </w:t>
      </w:r>
      <w:r w:rsidR="00A14101" w:rsidRPr="00A14101">
        <w:rPr>
          <w:rFonts w:ascii="Segoe UI" w:hAnsi="Segoe UI" w:cs="Segoe UI"/>
          <w:color w:val="262626" w:themeColor="text1" w:themeTint="D9"/>
          <w:sz w:val="21"/>
          <w:szCs w:val="21"/>
        </w:rPr>
        <w:t>197374, г. Санкт-Петербург, улица Савушкина, дом 126, литера А, помещение 152-Н</w:t>
      </w:r>
    </w:p>
    <w:p w:rsidR="00A608DF" w:rsidRPr="00A14101" w:rsidRDefault="00A608DF" w:rsidP="00A608DF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262626" w:themeColor="text1" w:themeTint="D9"/>
          <w:sz w:val="21"/>
          <w:szCs w:val="21"/>
          <w:lang w:eastAsia="ru-RU"/>
        </w:rPr>
      </w:pPr>
      <w:r w:rsidRPr="00A14101">
        <w:rPr>
          <w:rFonts w:ascii="Segoe UI" w:eastAsia="Times New Roman" w:hAnsi="Segoe UI" w:cs="Segoe UI"/>
          <w:color w:val="262626" w:themeColor="text1" w:themeTint="D9"/>
          <w:sz w:val="21"/>
          <w:szCs w:val="21"/>
          <w:lang w:eastAsia="ru-RU"/>
        </w:rPr>
        <w:t xml:space="preserve">ИНН </w:t>
      </w:r>
      <w:r w:rsidR="00A14101" w:rsidRPr="00A14101">
        <w:rPr>
          <w:rFonts w:ascii="Segoe UI" w:hAnsi="Segoe UI" w:cs="Segoe UI"/>
          <w:color w:val="262626" w:themeColor="text1" w:themeTint="D9"/>
          <w:sz w:val="21"/>
          <w:szCs w:val="21"/>
        </w:rPr>
        <w:t>7814699398</w:t>
      </w:r>
      <w:bookmarkStart w:id="0" w:name="_GoBack"/>
      <w:bookmarkEnd w:id="0"/>
    </w:p>
    <w:p w:rsidR="00A608DF" w:rsidRPr="00A14101" w:rsidRDefault="00A608DF" w:rsidP="00A608DF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262626" w:themeColor="text1" w:themeTint="D9"/>
          <w:sz w:val="21"/>
          <w:szCs w:val="21"/>
          <w:lang w:eastAsia="ru-RU"/>
        </w:rPr>
      </w:pPr>
      <w:r w:rsidRPr="00A14101">
        <w:rPr>
          <w:rFonts w:ascii="Segoe UI" w:eastAsia="Times New Roman" w:hAnsi="Segoe UI" w:cs="Segoe UI"/>
          <w:color w:val="262626" w:themeColor="text1" w:themeTint="D9"/>
          <w:sz w:val="21"/>
          <w:szCs w:val="21"/>
          <w:lang w:eastAsia="ru-RU"/>
        </w:rPr>
        <w:t xml:space="preserve">КПП </w:t>
      </w:r>
      <w:r w:rsidR="00A14101" w:rsidRPr="00A14101">
        <w:rPr>
          <w:rFonts w:ascii="Segoe UI" w:hAnsi="Segoe UI" w:cs="Segoe UI"/>
          <w:color w:val="262626" w:themeColor="text1" w:themeTint="D9"/>
          <w:sz w:val="21"/>
          <w:szCs w:val="21"/>
        </w:rPr>
        <w:t>781401001</w:t>
      </w:r>
    </w:p>
    <w:p w:rsidR="00A608DF" w:rsidRPr="00A14101" w:rsidRDefault="00A608DF" w:rsidP="00A608DF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262626" w:themeColor="text1" w:themeTint="D9"/>
          <w:sz w:val="21"/>
          <w:szCs w:val="21"/>
          <w:lang w:eastAsia="ru-RU"/>
        </w:rPr>
      </w:pPr>
      <w:r w:rsidRPr="00A14101">
        <w:rPr>
          <w:rFonts w:ascii="Segoe UI" w:eastAsia="Times New Roman" w:hAnsi="Segoe UI" w:cs="Segoe UI"/>
          <w:color w:val="262626" w:themeColor="text1" w:themeTint="D9"/>
          <w:sz w:val="21"/>
          <w:szCs w:val="21"/>
          <w:lang w:eastAsia="ru-RU"/>
        </w:rPr>
        <w:t xml:space="preserve">ОГРН </w:t>
      </w:r>
      <w:r w:rsidR="00A14101" w:rsidRPr="00A14101">
        <w:rPr>
          <w:rFonts w:ascii="Segoe UI" w:hAnsi="Segoe UI" w:cs="Segoe UI"/>
          <w:color w:val="262626" w:themeColor="text1" w:themeTint="D9"/>
          <w:sz w:val="21"/>
          <w:szCs w:val="21"/>
        </w:rPr>
        <w:t>1177847254925</w:t>
      </w:r>
    </w:p>
    <w:p w:rsidR="00A608DF" w:rsidRPr="00A608DF" w:rsidRDefault="00A608DF" w:rsidP="00A608DF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A608D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ОКПО 19021832</w:t>
      </w:r>
    </w:p>
    <w:p w:rsidR="00A608DF" w:rsidRPr="00A608DF" w:rsidRDefault="00A608DF" w:rsidP="00A608DF">
      <w:pPr>
        <w:shd w:val="clear" w:color="auto" w:fill="FFFFFF"/>
        <w:spacing w:after="0" w:line="240" w:lineRule="auto"/>
        <w:ind w:left="720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  <w:r w:rsidRPr="00A608DF"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  <w:t>тел./факс +7 812-454-20-12</w:t>
      </w:r>
    </w:p>
    <w:p w:rsidR="00706E26" w:rsidRDefault="00706E26"/>
    <w:sectPr w:rsidR="0070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8F"/>
    <w:rsid w:val="00706E26"/>
    <w:rsid w:val="00A14101"/>
    <w:rsid w:val="00A608DF"/>
    <w:rsid w:val="00C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6C4C"/>
  <w15:chartTrackingRefBased/>
  <w15:docId w15:val="{5B45B546-5AB4-4376-B7DB-4C527141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0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608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8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08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0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9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Глотов Роман Андреевич</dc:creator>
  <cp:keywords/>
  <dc:description/>
  <cp:lastModifiedBy>Вилканецайте Сабина</cp:lastModifiedBy>
  <cp:revision>2</cp:revision>
  <dcterms:created xsi:type="dcterms:W3CDTF">2022-10-20T08:11:00Z</dcterms:created>
  <dcterms:modified xsi:type="dcterms:W3CDTF">2022-10-20T08:11:00Z</dcterms:modified>
</cp:coreProperties>
</file>